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3"/>
        <w:tblW w:w="10485" w:type="dxa"/>
        <w:tblLayout w:type="fixed"/>
        <w:tblLook w:val="04A0" w:firstRow="1" w:lastRow="0" w:firstColumn="1" w:lastColumn="0" w:noHBand="0" w:noVBand="1"/>
      </w:tblPr>
      <w:tblGrid>
        <w:gridCol w:w="2019"/>
        <w:gridCol w:w="7190"/>
        <w:gridCol w:w="425"/>
        <w:gridCol w:w="426"/>
        <w:gridCol w:w="425"/>
      </w:tblGrid>
      <w:tr w:rsidR="00125F43" w:rsidTr="00125F43">
        <w:tc>
          <w:tcPr>
            <w:tcW w:w="2019" w:type="dxa"/>
            <w:vMerge w:val="restart"/>
            <w:vAlign w:val="center"/>
          </w:tcPr>
          <w:p w:rsidR="00125F43" w:rsidRPr="004704E5" w:rsidRDefault="00125F43" w:rsidP="004704E5">
            <w:pPr>
              <w:jc w:val="center"/>
              <w:rPr>
                <w:b/>
                <w:sz w:val="24"/>
              </w:rPr>
            </w:pPr>
            <w:r w:rsidRPr="004704E5">
              <w:rPr>
                <w:b/>
                <w:sz w:val="24"/>
              </w:rPr>
              <w:t>Критерии</w:t>
            </w:r>
          </w:p>
        </w:tc>
        <w:tc>
          <w:tcPr>
            <w:tcW w:w="7190" w:type="dxa"/>
            <w:vMerge w:val="restart"/>
            <w:vAlign w:val="center"/>
          </w:tcPr>
          <w:p w:rsidR="00125F43" w:rsidRPr="004704E5" w:rsidRDefault="00125F43" w:rsidP="004704E5">
            <w:pPr>
              <w:jc w:val="center"/>
              <w:rPr>
                <w:b/>
                <w:sz w:val="24"/>
              </w:rPr>
            </w:pPr>
            <w:r w:rsidRPr="004704E5">
              <w:rPr>
                <w:b/>
                <w:sz w:val="24"/>
              </w:rPr>
              <w:t>Обоснование критериев</w:t>
            </w:r>
          </w:p>
        </w:tc>
        <w:tc>
          <w:tcPr>
            <w:tcW w:w="1276" w:type="dxa"/>
            <w:gridSpan w:val="3"/>
          </w:tcPr>
          <w:p w:rsidR="00125F43" w:rsidRPr="004704E5" w:rsidRDefault="00125F43" w:rsidP="004704E5">
            <w:pPr>
              <w:ind w:right="-108" w:hanging="108"/>
              <w:jc w:val="center"/>
              <w:rPr>
                <w:b/>
              </w:rPr>
            </w:pPr>
            <w:r w:rsidRPr="004704E5">
              <w:rPr>
                <w:b/>
              </w:rPr>
              <w:t>Баллы</w:t>
            </w:r>
          </w:p>
        </w:tc>
      </w:tr>
      <w:tr w:rsidR="00125F43" w:rsidTr="00125F43">
        <w:tc>
          <w:tcPr>
            <w:tcW w:w="2019" w:type="dxa"/>
            <w:vMerge/>
          </w:tcPr>
          <w:p w:rsidR="00125F43" w:rsidRDefault="00125F43"/>
        </w:tc>
        <w:tc>
          <w:tcPr>
            <w:tcW w:w="7190" w:type="dxa"/>
            <w:vMerge/>
          </w:tcPr>
          <w:p w:rsidR="00125F43" w:rsidRDefault="00125F43"/>
        </w:tc>
        <w:tc>
          <w:tcPr>
            <w:tcW w:w="425" w:type="dxa"/>
          </w:tcPr>
          <w:p w:rsidR="00125F43" w:rsidRDefault="00125F43" w:rsidP="00125F43">
            <w:pPr>
              <w:jc w:val="center"/>
            </w:pPr>
            <w:r>
              <w:t>1</w:t>
            </w:r>
          </w:p>
        </w:tc>
        <w:tc>
          <w:tcPr>
            <w:tcW w:w="426" w:type="dxa"/>
          </w:tcPr>
          <w:p w:rsidR="00125F43" w:rsidRDefault="00125F43" w:rsidP="00125F43">
            <w:pPr>
              <w:jc w:val="center"/>
            </w:pPr>
            <w:r>
              <w:t>2</w:t>
            </w:r>
          </w:p>
        </w:tc>
        <w:tc>
          <w:tcPr>
            <w:tcW w:w="425" w:type="dxa"/>
          </w:tcPr>
          <w:p w:rsidR="00125F43" w:rsidRDefault="00125F43" w:rsidP="00125F43">
            <w:pPr>
              <w:jc w:val="center"/>
            </w:pPr>
            <w:r>
              <w:t>3</w:t>
            </w:r>
          </w:p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Понимание задания</w:t>
            </w:r>
          </w:p>
        </w:tc>
        <w:tc>
          <w:tcPr>
            <w:tcW w:w="7190" w:type="dxa"/>
          </w:tcPr>
          <w:p w:rsidR="00125F43" w:rsidRDefault="00125F43">
            <w:r>
              <w:t>3. Работа демонстрирует точное понимание задания</w:t>
            </w:r>
          </w:p>
          <w:p w:rsidR="00125F43" w:rsidRDefault="00125F43">
            <w:r>
              <w:t>2. Включаются как материалы, имеющие непосредственное отношение к теме, так и материалы, не имеющие отношения к ней</w:t>
            </w:r>
          </w:p>
          <w:p w:rsidR="00125F43" w:rsidRDefault="00125F43">
            <w:r>
              <w:t>1. Включены материалы, не имеющие непосредственного отношения к теме, собранная информация не анализируется и не оценивается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Полнота раскрытия темы</w:t>
            </w:r>
          </w:p>
        </w:tc>
        <w:tc>
          <w:tcPr>
            <w:tcW w:w="7190" w:type="dxa"/>
          </w:tcPr>
          <w:p w:rsidR="00125F43" w:rsidRDefault="00125F43">
            <w:r>
              <w:t>3. Полно</w:t>
            </w:r>
          </w:p>
          <w:p w:rsidR="00125F43" w:rsidRDefault="00125F43">
            <w:r>
              <w:t>2. Частично</w:t>
            </w:r>
          </w:p>
          <w:p w:rsidR="00125F43" w:rsidRDefault="00125F43">
            <w:r>
              <w:t>1. Не раскрыта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Изложение аспектов темы</w:t>
            </w:r>
          </w:p>
        </w:tc>
        <w:tc>
          <w:tcPr>
            <w:tcW w:w="7190" w:type="dxa"/>
          </w:tcPr>
          <w:p w:rsidR="00125F43" w:rsidRDefault="00125F43">
            <w:r>
              <w:t>3. Изложено полно</w:t>
            </w:r>
          </w:p>
          <w:p w:rsidR="00125F43" w:rsidRDefault="00125F43">
            <w:r>
              <w:t>2. Частично</w:t>
            </w:r>
          </w:p>
          <w:p w:rsidR="00125F43" w:rsidRDefault="00125F43">
            <w:r>
              <w:t>1. Не изложены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Изложение стратегии решения проблемы</w:t>
            </w:r>
          </w:p>
        </w:tc>
        <w:tc>
          <w:tcPr>
            <w:tcW w:w="7190" w:type="dxa"/>
          </w:tcPr>
          <w:p w:rsidR="00125F43" w:rsidRDefault="00125F43">
            <w:r>
              <w:t>3. Изложена стратегия решения проблем</w:t>
            </w:r>
          </w:p>
          <w:p w:rsidR="00125F43" w:rsidRDefault="00125F43">
            <w:r>
              <w:t>2. Процесс решения неполный</w:t>
            </w:r>
          </w:p>
          <w:p w:rsidR="00125F43" w:rsidRDefault="00125F43">
            <w:r>
              <w:t>1. Процесс решения неточный или неправильный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Логика изложения информации</w:t>
            </w:r>
          </w:p>
        </w:tc>
        <w:tc>
          <w:tcPr>
            <w:tcW w:w="7190" w:type="dxa"/>
          </w:tcPr>
          <w:p w:rsidR="00125F43" w:rsidRDefault="00125F43">
            <w:r>
              <w:t>3. Логичное изложение материала</w:t>
            </w:r>
          </w:p>
          <w:p w:rsidR="00125F43" w:rsidRDefault="00125F43">
            <w:r>
              <w:t>2. Нарушение логики</w:t>
            </w:r>
          </w:p>
          <w:p w:rsidR="00125F43" w:rsidRDefault="00125F43">
            <w:r>
              <w:t>1. Отсутствие логики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Слаженная работа в группе</w:t>
            </w:r>
          </w:p>
        </w:tc>
        <w:tc>
          <w:tcPr>
            <w:tcW w:w="7190" w:type="dxa"/>
          </w:tcPr>
          <w:p w:rsidR="00125F43" w:rsidRDefault="00125F43">
            <w:r>
              <w:t>3. Четко спланированная работа группы</w:t>
            </w:r>
          </w:p>
          <w:p w:rsidR="00125F43" w:rsidRDefault="00125F43">
            <w:r>
              <w:t>2. Работа группы частично спланирована</w:t>
            </w:r>
          </w:p>
          <w:p w:rsidR="00125F43" w:rsidRDefault="00125F43">
            <w:r>
              <w:t>1. Не спланирована работа в группе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Распределение ролей в группе</w:t>
            </w:r>
          </w:p>
        </w:tc>
        <w:tc>
          <w:tcPr>
            <w:tcW w:w="7190" w:type="dxa"/>
          </w:tcPr>
          <w:p w:rsidR="00125F43" w:rsidRDefault="00125F43">
            <w:r>
              <w:t>3. Вся деятельность равномерно распределена между членами команды</w:t>
            </w:r>
          </w:p>
          <w:p w:rsidR="00125F43" w:rsidRDefault="00125F43">
            <w:r>
              <w:t>2. Работа над материалом равномерно распределена между большинством участников команды</w:t>
            </w:r>
          </w:p>
          <w:p w:rsidR="00125F43" w:rsidRDefault="00125F43">
            <w:r>
              <w:t>1. Несколько членов группы отвечают за работу всей команды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Авторская оригинальность</w:t>
            </w:r>
          </w:p>
        </w:tc>
        <w:tc>
          <w:tcPr>
            <w:tcW w:w="7190" w:type="dxa"/>
          </w:tcPr>
          <w:p w:rsidR="00125F43" w:rsidRDefault="00125F43">
            <w:r>
              <w:t>3. Уникальная работа. Содержится большое число оригинальных, изобретательных примеров</w:t>
            </w:r>
          </w:p>
          <w:p w:rsidR="00125F43" w:rsidRDefault="00125F43">
            <w:r>
              <w:t>2. В работе присутствуют авторские находки</w:t>
            </w:r>
          </w:p>
          <w:p w:rsidR="00125F43" w:rsidRDefault="00125F43">
            <w:r>
              <w:t>1. Стандартная работа, не содержит авторской индивидуальности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Степень самостоятельности работы группы</w:t>
            </w:r>
          </w:p>
        </w:tc>
        <w:tc>
          <w:tcPr>
            <w:tcW w:w="7190" w:type="dxa"/>
          </w:tcPr>
          <w:p w:rsidR="00125F43" w:rsidRDefault="00125F43">
            <w:r>
              <w:t>3. Полная самостоятельность при выполнении работы</w:t>
            </w:r>
          </w:p>
          <w:p w:rsidR="00125F43" w:rsidRDefault="00125F43">
            <w:r>
              <w:t>2. Частичная самостоятельность работы группы</w:t>
            </w:r>
          </w:p>
          <w:p w:rsidR="00125F43" w:rsidRDefault="00125F43">
            <w:r>
              <w:t>1. Несамостоятельная работа группы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 w:rsidP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 xml:space="preserve">Грамматика, подходящий словарь, отсутствие ошибок </w:t>
            </w:r>
            <w:bookmarkStart w:id="0" w:name="_GoBack"/>
            <w:bookmarkEnd w:id="0"/>
          </w:p>
        </w:tc>
        <w:tc>
          <w:tcPr>
            <w:tcW w:w="7190" w:type="dxa"/>
          </w:tcPr>
          <w:p w:rsidR="00125F43" w:rsidRDefault="00125F43">
            <w:r>
              <w:t>3. Грамотная работа с точки зрения грамматики, стилистики, орфографии</w:t>
            </w:r>
          </w:p>
          <w:p w:rsidR="00125F43" w:rsidRDefault="00125F43">
            <w:r>
              <w:t>2. Негрубые ошибки с точки зрения грамматики, стилистики, орфографии</w:t>
            </w:r>
          </w:p>
          <w:p w:rsidR="00125F43" w:rsidRDefault="00125F43">
            <w:r>
              <w:t>1. Грубые ошибки с точки зрения грамматики, стилистики, орфографии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Качество доклада</w:t>
            </w:r>
          </w:p>
        </w:tc>
        <w:tc>
          <w:tcPr>
            <w:tcW w:w="7190" w:type="dxa"/>
          </w:tcPr>
          <w:p w:rsidR="00125F43" w:rsidRDefault="00125F43">
            <w:r>
              <w:t>3. Аргументированность основных позиций, композиция доклада логична, полнота представления в докладе результатов работы</w:t>
            </w:r>
          </w:p>
          <w:p w:rsidR="00125F43" w:rsidRDefault="00125F43">
            <w:r>
              <w:t>2. Нарушение логики выступления, неполное представление результатов работы, неполная система аргументации</w:t>
            </w:r>
          </w:p>
          <w:p w:rsidR="00125F43" w:rsidRDefault="00125F43">
            <w:r>
              <w:t>1. Не заявлены аргументы по основным позициям, полное нарушение логики, не представлены результаты исследования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Объем и глубина знаний по теме</w:t>
            </w:r>
          </w:p>
        </w:tc>
        <w:tc>
          <w:tcPr>
            <w:tcW w:w="7190" w:type="dxa"/>
          </w:tcPr>
          <w:p w:rsidR="00125F43" w:rsidRDefault="00125F43">
            <w:r>
              <w:t>3. Докладчики демонстрируют эрудицию, отражают межпредметные связи</w:t>
            </w:r>
          </w:p>
          <w:p w:rsidR="00125F43" w:rsidRDefault="00125F43">
            <w:r>
              <w:t>2. Докладчики грамотно излагают материал, но не показывают достаточно глубоких знаний</w:t>
            </w:r>
          </w:p>
          <w:p w:rsidR="00125F43" w:rsidRDefault="00125F43">
            <w:r>
              <w:t xml:space="preserve">1. Докладчики обнаруживают полное </w:t>
            </w:r>
            <w:proofErr w:type="spellStart"/>
            <w:r>
              <w:t>невладение</w:t>
            </w:r>
            <w:proofErr w:type="spellEnd"/>
            <w:r>
              <w:t xml:space="preserve"> материалом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  <w:tr w:rsidR="00125F43" w:rsidTr="00125F43">
        <w:tc>
          <w:tcPr>
            <w:tcW w:w="2019" w:type="dxa"/>
          </w:tcPr>
          <w:p w:rsidR="00125F43" w:rsidRPr="00125F43" w:rsidRDefault="00125F43">
            <w:pPr>
              <w:rPr>
                <w:sz w:val="20"/>
                <w:szCs w:val="20"/>
              </w:rPr>
            </w:pPr>
            <w:r w:rsidRPr="00125F43">
              <w:rPr>
                <w:sz w:val="20"/>
                <w:szCs w:val="20"/>
              </w:rPr>
              <w:t>Культура речи, манера держаться перед аудиторией</w:t>
            </w:r>
          </w:p>
        </w:tc>
        <w:tc>
          <w:tcPr>
            <w:tcW w:w="7190" w:type="dxa"/>
          </w:tcPr>
          <w:p w:rsidR="00125F43" w:rsidRDefault="00125F43">
            <w:r>
              <w:t>3. Докладчики уверенно держаться перед аудиторией, грамотно владеют речью, соблюдают регламент, удерживают внимание аудитории</w:t>
            </w:r>
          </w:p>
          <w:p w:rsidR="00125F43" w:rsidRDefault="00125F43">
            <w:r>
              <w:t>2. Докладчики допускают негрубые речевые ошибки при выступлении, незначительно нарушают регламент, частично удерживают внимание аудитории</w:t>
            </w:r>
          </w:p>
          <w:p w:rsidR="00125F43" w:rsidRDefault="00125F43">
            <w:r>
              <w:t>1. Докладчики теряются перед аудиторией, обнаруживают бедность речи, нарушают регламент, не могут удержать внимание аудитории</w:t>
            </w:r>
          </w:p>
        </w:tc>
        <w:tc>
          <w:tcPr>
            <w:tcW w:w="425" w:type="dxa"/>
          </w:tcPr>
          <w:p w:rsidR="00125F43" w:rsidRDefault="00125F43"/>
        </w:tc>
        <w:tc>
          <w:tcPr>
            <w:tcW w:w="426" w:type="dxa"/>
          </w:tcPr>
          <w:p w:rsidR="00125F43" w:rsidRDefault="00125F43"/>
        </w:tc>
        <w:tc>
          <w:tcPr>
            <w:tcW w:w="425" w:type="dxa"/>
          </w:tcPr>
          <w:p w:rsidR="00125F43" w:rsidRDefault="00125F43"/>
        </w:tc>
      </w:tr>
    </w:tbl>
    <w:p w:rsidR="003B0D5E" w:rsidRDefault="003B0D5E"/>
    <w:sectPr w:rsidR="003B0D5E" w:rsidSect="00CE3DE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638E"/>
    <w:rsid w:val="00125F43"/>
    <w:rsid w:val="003B0D5E"/>
    <w:rsid w:val="004704E5"/>
    <w:rsid w:val="00B9638E"/>
    <w:rsid w:val="00CE3DED"/>
    <w:rsid w:val="00CF26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4FB506-2BA4-414A-998F-557577B9F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9638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424</Words>
  <Characters>2417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Дарья Щапова</dc:creator>
  <cp:keywords/>
  <dc:description/>
  <cp:lastModifiedBy>Дарья Щапова</cp:lastModifiedBy>
  <cp:revision>3</cp:revision>
  <dcterms:created xsi:type="dcterms:W3CDTF">2019-10-12T14:47:00Z</dcterms:created>
  <dcterms:modified xsi:type="dcterms:W3CDTF">2019-10-12T15:50:00Z</dcterms:modified>
</cp:coreProperties>
</file>